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15" w:rsidRPr="00571385" w:rsidRDefault="00571385" w:rsidP="009C6215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571385">
        <w:rPr>
          <w:b/>
          <w:sz w:val="28"/>
          <w:szCs w:val="28"/>
        </w:rPr>
        <w:t>Протокол № 2</w:t>
      </w:r>
    </w:p>
    <w:p w:rsidR="009C6215" w:rsidRDefault="00AF37F0" w:rsidP="009C6215">
      <w:pPr>
        <w:pStyle w:val="20"/>
        <w:shd w:val="clear" w:color="auto" w:fill="auto"/>
        <w:tabs>
          <w:tab w:val="left" w:pos="7459"/>
        </w:tabs>
        <w:spacing w:after="0" w:line="240" w:lineRule="auto"/>
        <w:ind w:firstLine="0"/>
        <w:jc w:val="both"/>
        <w:rPr>
          <w:b/>
          <w:sz w:val="28"/>
          <w:szCs w:val="28"/>
        </w:rPr>
      </w:pPr>
      <w:r w:rsidRPr="00571385">
        <w:rPr>
          <w:b/>
          <w:sz w:val="28"/>
          <w:szCs w:val="28"/>
        </w:rPr>
        <w:t xml:space="preserve">заседание </w:t>
      </w:r>
      <w:r w:rsidR="00571385" w:rsidRPr="00571385">
        <w:rPr>
          <w:b/>
          <w:sz w:val="28"/>
          <w:szCs w:val="28"/>
        </w:rPr>
        <w:t>педагогического совета ГБОУ «СОШ №13 г</w:t>
      </w:r>
      <w:proofErr w:type="gramStart"/>
      <w:r w:rsidR="00571385" w:rsidRPr="00571385">
        <w:rPr>
          <w:b/>
          <w:sz w:val="28"/>
          <w:szCs w:val="28"/>
        </w:rPr>
        <w:t>.Н</w:t>
      </w:r>
      <w:proofErr w:type="gramEnd"/>
      <w:r w:rsidR="00571385" w:rsidRPr="00571385">
        <w:rPr>
          <w:b/>
          <w:sz w:val="28"/>
          <w:szCs w:val="28"/>
        </w:rPr>
        <w:t>азрань»</w:t>
      </w:r>
    </w:p>
    <w:p w:rsidR="00571385" w:rsidRPr="00571385" w:rsidRDefault="00571385" w:rsidP="009C6215">
      <w:pPr>
        <w:pStyle w:val="20"/>
        <w:shd w:val="clear" w:color="auto" w:fill="auto"/>
        <w:tabs>
          <w:tab w:val="left" w:pos="7459"/>
        </w:tabs>
        <w:spacing w:after="0" w:line="240" w:lineRule="auto"/>
        <w:ind w:firstLine="0"/>
        <w:jc w:val="both"/>
        <w:rPr>
          <w:b/>
          <w:sz w:val="28"/>
          <w:szCs w:val="28"/>
        </w:rPr>
      </w:pPr>
    </w:p>
    <w:p w:rsidR="00571385" w:rsidRPr="00101E1C" w:rsidRDefault="00571385" w:rsidP="009C6215">
      <w:pPr>
        <w:pStyle w:val="20"/>
        <w:shd w:val="clear" w:color="auto" w:fill="auto"/>
        <w:tabs>
          <w:tab w:val="left" w:pos="745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проведения: 20.09.2022г</w:t>
      </w:r>
    </w:p>
    <w:p w:rsidR="009C6215" w:rsidRPr="00101E1C" w:rsidRDefault="009C6215" w:rsidP="009C6215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101E1C">
        <w:rPr>
          <w:sz w:val="28"/>
          <w:szCs w:val="28"/>
        </w:rPr>
        <w:t>Присутст</w:t>
      </w:r>
      <w:r w:rsidR="00AF37F0">
        <w:rPr>
          <w:sz w:val="28"/>
          <w:szCs w:val="28"/>
        </w:rPr>
        <w:t xml:space="preserve">вовали: </w:t>
      </w:r>
      <w:r w:rsidR="00571385">
        <w:rPr>
          <w:sz w:val="28"/>
          <w:szCs w:val="28"/>
        </w:rPr>
        <w:t>29</w:t>
      </w:r>
      <w:r w:rsidRPr="00101E1C">
        <w:rPr>
          <w:sz w:val="28"/>
          <w:szCs w:val="28"/>
        </w:rPr>
        <w:t xml:space="preserve"> человек</w:t>
      </w:r>
    </w:p>
    <w:p w:rsidR="009C6215" w:rsidRPr="00101E1C" w:rsidRDefault="009C6215" w:rsidP="009C6215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9C6215" w:rsidRPr="00DF0304" w:rsidRDefault="00AF37F0" w:rsidP="009C6215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Style w:val="112pt"/>
          <w:b/>
          <w:sz w:val="28"/>
          <w:szCs w:val="28"/>
        </w:rPr>
      </w:pPr>
      <w:bookmarkStart w:id="0" w:name="bookmark0"/>
      <w:r>
        <w:rPr>
          <w:rStyle w:val="112pt"/>
          <w:b/>
          <w:sz w:val="28"/>
          <w:szCs w:val="28"/>
        </w:rPr>
        <w:t>тема заседания</w:t>
      </w:r>
      <w:r w:rsidR="009C6215" w:rsidRPr="00DF0304">
        <w:rPr>
          <w:rStyle w:val="112pt"/>
          <w:b/>
          <w:sz w:val="28"/>
          <w:szCs w:val="28"/>
        </w:rPr>
        <w:t>:</w:t>
      </w:r>
      <w:bookmarkEnd w:id="0"/>
    </w:p>
    <w:p w:rsidR="009C6215" w:rsidRDefault="009C6215" w:rsidP="009C6215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Style w:val="112pt"/>
          <w:b/>
          <w:sz w:val="28"/>
          <w:szCs w:val="28"/>
        </w:rPr>
      </w:pPr>
      <w:r w:rsidRPr="00DF0304">
        <w:rPr>
          <w:rStyle w:val="112pt"/>
          <w:b/>
          <w:sz w:val="28"/>
          <w:szCs w:val="28"/>
        </w:rPr>
        <w:t xml:space="preserve">«Формирование читательской грамотности как </w:t>
      </w:r>
      <w:r w:rsidR="00571385">
        <w:rPr>
          <w:rStyle w:val="112pt"/>
          <w:b/>
          <w:sz w:val="28"/>
          <w:szCs w:val="28"/>
        </w:rPr>
        <w:t>условие повышения результатов обучения»</w:t>
      </w:r>
    </w:p>
    <w:p w:rsidR="00571385" w:rsidRPr="00DF0304" w:rsidRDefault="00571385" w:rsidP="009C6215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Style w:val="112pt"/>
          <w:b/>
          <w:sz w:val="28"/>
          <w:szCs w:val="28"/>
        </w:rPr>
      </w:pPr>
    </w:p>
    <w:p w:rsidR="009C6215" w:rsidRDefault="009C6215" w:rsidP="009C6215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392617">
        <w:rPr>
          <w:b/>
          <w:sz w:val="28"/>
          <w:szCs w:val="28"/>
        </w:rPr>
        <w:t xml:space="preserve">Цели </w:t>
      </w:r>
      <w:r w:rsidR="00AF37F0">
        <w:rPr>
          <w:b/>
          <w:sz w:val="28"/>
          <w:szCs w:val="28"/>
        </w:rPr>
        <w:t>заседания</w:t>
      </w:r>
      <w:r w:rsidRPr="00101E1C">
        <w:rPr>
          <w:sz w:val="28"/>
          <w:szCs w:val="28"/>
        </w:rPr>
        <w:t>:</w:t>
      </w:r>
      <w:r w:rsidR="00392617">
        <w:rPr>
          <w:sz w:val="28"/>
          <w:szCs w:val="28"/>
        </w:rPr>
        <w:t xml:space="preserve"> Систематизировать информацию о формировании читательской грамотности обучающихся, обобщить опыт работы педагогов по данной теме. Определить  значимость  читательской грамотности  для успешности ученика в образовательном пространстве и  наметить пути улучшения читательской грамотности </w:t>
      </w:r>
      <w:proofErr w:type="gramStart"/>
      <w:r w:rsidR="00392617">
        <w:rPr>
          <w:sz w:val="28"/>
          <w:szCs w:val="28"/>
        </w:rPr>
        <w:t>обучающихся</w:t>
      </w:r>
      <w:proofErr w:type="gramEnd"/>
      <w:r w:rsidR="00392617">
        <w:rPr>
          <w:sz w:val="28"/>
          <w:szCs w:val="28"/>
        </w:rPr>
        <w:t>.</w:t>
      </w:r>
    </w:p>
    <w:p w:rsidR="00571385" w:rsidRPr="00101E1C" w:rsidRDefault="00571385" w:rsidP="009C6215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9C6215" w:rsidRPr="00101E1C" w:rsidRDefault="009C6215" w:rsidP="009C6215">
      <w:pPr>
        <w:pStyle w:val="30"/>
        <w:shd w:val="clear" w:color="auto" w:fill="auto"/>
        <w:spacing w:before="0" w:after="146" w:line="240" w:lineRule="auto"/>
        <w:jc w:val="center"/>
        <w:rPr>
          <w:b w:val="0"/>
          <w:sz w:val="28"/>
          <w:szCs w:val="28"/>
        </w:rPr>
      </w:pPr>
      <w:r w:rsidRPr="00101E1C">
        <w:rPr>
          <w:b w:val="0"/>
          <w:sz w:val="28"/>
          <w:szCs w:val="28"/>
        </w:rPr>
        <w:t>ПОВЕСТКА ДНЯ:</w:t>
      </w:r>
    </w:p>
    <w:p w:rsidR="009C6215" w:rsidRPr="00101E1C" w:rsidRDefault="00AF37F0" w:rsidP="009C6215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Установка на  работу  группы</w:t>
      </w:r>
      <w:r w:rsidR="009C6215" w:rsidRPr="00101E1C">
        <w:rPr>
          <w:sz w:val="28"/>
          <w:szCs w:val="28"/>
        </w:rPr>
        <w:t>.</w:t>
      </w:r>
      <w:r>
        <w:rPr>
          <w:sz w:val="28"/>
          <w:szCs w:val="28"/>
        </w:rPr>
        <w:t xml:space="preserve"> Цели и задачи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уководитель </w:t>
      </w:r>
      <w:proofErr w:type="spellStart"/>
      <w:r w:rsidR="00571385">
        <w:rPr>
          <w:sz w:val="28"/>
          <w:szCs w:val="28"/>
        </w:rPr>
        <w:t>Инаркиева</w:t>
      </w:r>
      <w:proofErr w:type="spellEnd"/>
      <w:r w:rsidR="00571385">
        <w:rPr>
          <w:sz w:val="28"/>
          <w:szCs w:val="28"/>
        </w:rPr>
        <w:t xml:space="preserve"> Ф.И.)</w:t>
      </w:r>
    </w:p>
    <w:p w:rsidR="00392617" w:rsidRPr="00392617" w:rsidRDefault="00392617" w:rsidP="0039261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left"/>
        <w:rPr>
          <w:bCs/>
          <w:color w:val="000000"/>
          <w:sz w:val="28"/>
          <w:szCs w:val="28"/>
          <w:shd w:val="clear" w:color="auto" w:fill="F5F5F5"/>
        </w:rPr>
      </w:pPr>
      <w:r w:rsidRPr="00392617">
        <w:rPr>
          <w:bCs/>
          <w:color w:val="000000"/>
          <w:sz w:val="28"/>
          <w:szCs w:val="28"/>
          <w:shd w:val="clear" w:color="auto" w:fill="F5F5F5"/>
        </w:rPr>
        <w:t xml:space="preserve">Определение читательской грамотности. </w:t>
      </w:r>
      <w:r>
        <w:rPr>
          <w:bCs/>
          <w:color w:val="000000"/>
          <w:sz w:val="28"/>
          <w:szCs w:val="28"/>
          <w:shd w:val="clear" w:color="auto" w:fill="F5F5F5"/>
        </w:rPr>
        <w:t>Пути улучшения читательской грамотности обучающихся</w:t>
      </w:r>
      <w:proofErr w:type="gramStart"/>
      <w:r>
        <w:rPr>
          <w:bCs/>
          <w:color w:val="000000"/>
          <w:sz w:val="28"/>
          <w:szCs w:val="28"/>
          <w:shd w:val="clear" w:color="auto" w:fill="F5F5F5"/>
        </w:rPr>
        <w:t>.</w:t>
      </w:r>
      <w:r w:rsidRPr="00392617">
        <w:rPr>
          <w:bCs/>
          <w:color w:val="000000"/>
          <w:sz w:val="28"/>
          <w:szCs w:val="28"/>
          <w:shd w:val="clear" w:color="auto" w:fill="F5F5F5"/>
        </w:rPr>
        <w:t>(</w:t>
      </w:r>
      <w:proofErr w:type="spellStart"/>
      <w:proofErr w:type="gramEnd"/>
      <w:r w:rsidR="00571385">
        <w:rPr>
          <w:bCs/>
          <w:color w:val="000000"/>
          <w:sz w:val="28"/>
          <w:szCs w:val="28"/>
          <w:shd w:val="clear" w:color="auto" w:fill="F5F5F5"/>
        </w:rPr>
        <w:t>Пугоева</w:t>
      </w:r>
      <w:proofErr w:type="spellEnd"/>
      <w:r w:rsidR="00571385">
        <w:rPr>
          <w:bCs/>
          <w:color w:val="000000"/>
          <w:sz w:val="28"/>
          <w:szCs w:val="28"/>
          <w:shd w:val="clear" w:color="auto" w:fill="F5F5F5"/>
        </w:rPr>
        <w:t xml:space="preserve"> З.Х.</w:t>
      </w:r>
      <w:r w:rsidRPr="00392617">
        <w:rPr>
          <w:bCs/>
          <w:color w:val="000000"/>
          <w:sz w:val="28"/>
          <w:szCs w:val="28"/>
          <w:shd w:val="clear" w:color="auto" w:fill="F5F5F5"/>
        </w:rPr>
        <w:t>.)</w:t>
      </w:r>
    </w:p>
    <w:p w:rsidR="00392617" w:rsidRPr="00E96409" w:rsidRDefault="00392617" w:rsidP="0039261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b/>
          <w:bCs/>
          <w:color w:val="000000"/>
          <w:sz w:val="36"/>
          <w:szCs w:val="36"/>
          <w:shd w:val="clear" w:color="auto" w:fill="F5F5F5"/>
        </w:rPr>
        <w:t xml:space="preserve"> </w:t>
      </w:r>
      <w:r w:rsidRPr="00392617">
        <w:rPr>
          <w:bCs/>
          <w:color w:val="000000"/>
          <w:sz w:val="28"/>
          <w:szCs w:val="28"/>
          <w:shd w:val="clear" w:color="auto" w:fill="F5F5F5"/>
        </w:rPr>
        <w:t>Из опыта работы педагогов по формированию читательской грамотности обучающихся</w:t>
      </w:r>
      <w:r>
        <w:rPr>
          <w:bCs/>
          <w:color w:val="000000"/>
          <w:sz w:val="28"/>
          <w:szCs w:val="28"/>
          <w:shd w:val="clear" w:color="auto" w:fill="F5F5F5"/>
        </w:rPr>
        <w:t>.</w:t>
      </w:r>
      <w:r w:rsidR="009670E3">
        <w:rPr>
          <w:bCs/>
          <w:color w:val="000000"/>
          <w:sz w:val="28"/>
          <w:szCs w:val="28"/>
          <w:shd w:val="clear" w:color="auto" w:fill="F5F5F5"/>
        </w:rPr>
        <w:t xml:space="preserve"> (</w:t>
      </w:r>
      <w:proofErr w:type="spellStart"/>
      <w:r w:rsidR="00571385">
        <w:rPr>
          <w:bCs/>
          <w:color w:val="000000"/>
          <w:sz w:val="28"/>
          <w:szCs w:val="28"/>
          <w:shd w:val="clear" w:color="auto" w:fill="F5F5F5"/>
        </w:rPr>
        <w:t>Барахоева</w:t>
      </w:r>
      <w:proofErr w:type="spellEnd"/>
      <w:r w:rsidR="00571385">
        <w:rPr>
          <w:bCs/>
          <w:color w:val="000000"/>
          <w:sz w:val="28"/>
          <w:szCs w:val="28"/>
          <w:shd w:val="clear" w:color="auto" w:fill="F5F5F5"/>
        </w:rPr>
        <w:t xml:space="preserve"> М.Г., </w:t>
      </w:r>
      <w:proofErr w:type="spellStart"/>
      <w:r w:rsidR="00571385">
        <w:rPr>
          <w:bCs/>
          <w:color w:val="000000"/>
          <w:sz w:val="28"/>
          <w:szCs w:val="28"/>
          <w:shd w:val="clear" w:color="auto" w:fill="F5F5F5"/>
        </w:rPr>
        <w:t>Хаутиева</w:t>
      </w:r>
      <w:proofErr w:type="spellEnd"/>
      <w:r w:rsidR="00571385">
        <w:rPr>
          <w:bCs/>
          <w:color w:val="000000"/>
          <w:sz w:val="28"/>
          <w:szCs w:val="28"/>
          <w:shd w:val="clear" w:color="auto" w:fill="F5F5F5"/>
        </w:rPr>
        <w:t xml:space="preserve"> З.И., </w:t>
      </w:r>
      <w:proofErr w:type="spellStart"/>
      <w:r w:rsidR="00571385">
        <w:rPr>
          <w:bCs/>
          <w:color w:val="000000"/>
          <w:sz w:val="28"/>
          <w:szCs w:val="28"/>
          <w:shd w:val="clear" w:color="auto" w:fill="F5F5F5"/>
        </w:rPr>
        <w:t>Пугоева</w:t>
      </w:r>
      <w:proofErr w:type="spellEnd"/>
      <w:r w:rsidR="00571385">
        <w:rPr>
          <w:bCs/>
          <w:color w:val="000000"/>
          <w:sz w:val="28"/>
          <w:szCs w:val="28"/>
          <w:shd w:val="clear" w:color="auto" w:fill="F5F5F5"/>
        </w:rPr>
        <w:t xml:space="preserve"> З.Х)</w:t>
      </w:r>
    </w:p>
    <w:p w:rsidR="00E96409" w:rsidRPr="00392617" w:rsidRDefault="00E96409" w:rsidP="0039261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5F5F5"/>
        </w:rPr>
        <w:t xml:space="preserve">Подведение итогов </w:t>
      </w:r>
      <w:r w:rsidR="00AF37F0">
        <w:rPr>
          <w:bCs/>
          <w:color w:val="000000"/>
          <w:sz w:val="28"/>
          <w:szCs w:val="28"/>
          <w:shd w:val="clear" w:color="auto" w:fill="F5F5F5"/>
        </w:rPr>
        <w:t xml:space="preserve"> заседания</w:t>
      </w:r>
      <w:r>
        <w:rPr>
          <w:bCs/>
          <w:color w:val="000000"/>
          <w:sz w:val="28"/>
          <w:szCs w:val="28"/>
          <w:shd w:val="clear" w:color="auto" w:fill="F5F5F5"/>
        </w:rPr>
        <w:t xml:space="preserve">. </w:t>
      </w:r>
      <w:r w:rsidR="00AF37F0">
        <w:rPr>
          <w:bCs/>
          <w:color w:val="000000"/>
          <w:sz w:val="28"/>
          <w:szCs w:val="28"/>
          <w:shd w:val="clear" w:color="auto" w:fill="F5F5F5"/>
        </w:rPr>
        <w:t>Принятие решений. (</w:t>
      </w:r>
      <w:proofErr w:type="spellStart"/>
      <w:r w:rsidR="00571385">
        <w:rPr>
          <w:bCs/>
          <w:color w:val="000000"/>
          <w:sz w:val="28"/>
          <w:szCs w:val="28"/>
          <w:shd w:val="clear" w:color="auto" w:fill="F5F5F5"/>
        </w:rPr>
        <w:t>Инаркиева</w:t>
      </w:r>
      <w:proofErr w:type="spellEnd"/>
      <w:r w:rsidR="00571385">
        <w:rPr>
          <w:bCs/>
          <w:color w:val="000000"/>
          <w:sz w:val="28"/>
          <w:szCs w:val="28"/>
          <w:shd w:val="clear" w:color="auto" w:fill="F5F5F5"/>
        </w:rPr>
        <w:t xml:space="preserve"> Ф.И.</w:t>
      </w:r>
      <w:r w:rsidR="00AF37F0">
        <w:rPr>
          <w:bCs/>
          <w:color w:val="000000"/>
          <w:sz w:val="28"/>
          <w:szCs w:val="28"/>
          <w:shd w:val="clear" w:color="auto" w:fill="F5F5F5"/>
        </w:rPr>
        <w:t>.</w:t>
      </w:r>
      <w:r>
        <w:rPr>
          <w:bCs/>
          <w:color w:val="000000"/>
          <w:sz w:val="28"/>
          <w:szCs w:val="28"/>
          <w:shd w:val="clear" w:color="auto" w:fill="F5F5F5"/>
        </w:rPr>
        <w:t>)</w:t>
      </w:r>
    </w:p>
    <w:p w:rsidR="009C6215" w:rsidRPr="00101E1C" w:rsidRDefault="009C6215" w:rsidP="009C6215">
      <w:pPr>
        <w:pStyle w:val="22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1" w:name="bookmark1"/>
      <w:r w:rsidRPr="00101E1C">
        <w:rPr>
          <w:sz w:val="28"/>
          <w:szCs w:val="28"/>
        </w:rPr>
        <w:t>СЛУШАЛИ:</w:t>
      </w:r>
      <w:bookmarkEnd w:id="1"/>
    </w:p>
    <w:p w:rsidR="009C6215" w:rsidRDefault="00392617" w:rsidP="009C621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первому воп</w:t>
      </w:r>
      <w:r w:rsidR="00AF37F0">
        <w:rPr>
          <w:rFonts w:ascii="Times New Roman" w:hAnsi="Times New Roman" w:cs="Times New Roman"/>
          <w:b/>
          <w:bCs/>
          <w:sz w:val="24"/>
          <w:szCs w:val="24"/>
        </w:rPr>
        <w:t xml:space="preserve">росу руководителя </w:t>
      </w:r>
      <w:proofErr w:type="spellStart"/>
      <w:r w:rsidR="00571385">
        <w:rPr>
          <w:rFonts w:ascii="Times New Roman" w:hAnsi="Times New Roman" w:cs="Times New Roman"/>
          <w:b/>
          <w:bCs/>
          <w:sz w:val="24"/>
          <w:szCs w:val="24"/>
        </w:rPr>
        <w:t>Инаркиеву</w:t>
      </w:r>
      <w:proofErr w:type="spellEnd"/>
      <w:r w:rsidR="00571385">
        <w:rPr>
          <w:rFonts w:ascii="Times New Roman" w:hAnsi="Times New Roman" w:cs="Times New Roman"/>
          <w:b/>
          <w:bCs/>
          <w:sz w:val="24"/>
          <w:szCs w:val="24"/>
        </w:rPr>
        <w:t xml:space="preserve"> Ф.И.</w:t>
      </w:r>
    </w:p>
    <w:p w:rsidR="00392617" w:rsidRDefault="009C6215" w:rsidP="00392617">
      <w:pPr>
        <w:pStyle w:val="2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 w:rsidRPr="008A2ABB">
        <w:rPr>
          <w:bCs/>
          <w:sz w:val="24"/>
          <w:szCs w:val="24"/>
        </w:rPr>
        <w:t xml:space="preserve">В своем выступлении </w:t>
      </w:r>
      <w:r w:rsidR="00392617">
        <w:rPr>
          <w:bCs/>
          <w:sz w:val="24"/>
          <w:szCs w:val="24"/>
        </w:rPr>
        <w:t xml:space="preserve"> она </w:t>
      </w:r>
      <w:r w:rsidR="00AF37F0">
        <w:rPr>
          <w:bCs/>
          <w:sz w:val="24"/>
          <w:szCs w:val="24"/>
        </w:rPr>
        <w:t>озвучила цели и задачи  заседания.</w:t>
      </w:r>
      <w:r w:rsidR="00392617">
        <w:rPr>
          <w:bCs/>
          <w:sz w:val="24"/>
          <w:szCs w:val="24"/>
        </w:rPr>
        <w:t xml:space="preserve"> Отметила, что важность читательской грамотности огромна. От ее </w:t>
      </w:r>
      <w:proofErr w:type="spellStart"/>
      <w:r w:rsidR="00392617">
        <w:rPr>
          <w:bCs/>
          <w:sz w:val="24"/>
          <w:szCs w:val="24"/>
        </w:rPr>
        <w:t>сформированности</w:t>
      </w:r>
      <w:proofErr w:type="spellEnd"/>
      <w:r w:rsidR="00392617">
        <w:rPr>
          <w:bCs/>
          <w:sz w:val="24"/>
          <w:szCs w:val="24"/>
        </w:rPr>
        <w:t xml:space="preserve"> зависит успешность ученика. Поэтому, сегодня мы должны:</w:t>
      </w:r>
      <w:r w:rsidR="00392617" w:rsidRPr="00392617">
        <w:rPr>
          <w:sz w:val="28"/>
          <w:szCs w:val="28"/>
        </w:rPr>
        <w:t xml:space="preserve"> </w:t>
      </w:r>
      <w:r w:rsidR="00392617">
        <w:rPr>
          <w:sz w:val="28"/>
          <w:szCs w:val="28"/>
        </w:rPr>
        <w:t>систематизировать информацию о формировании читательской грамотности обучающихся, обобщить опыт работы педагогов по данной теме. Определить  значимость  читательской грамотности  для успешности ученика в образовательном пространстве и  наметить пути улучшения читат</w:t>
      </w:r>
      <w:r w:rsidR="009670E3">
        <w:rPr>
          <w:sz w:val="28"/>
          <w:szCs w:val="28"/>
        </w:rPr>
        <w:t xml:space="preserve">ельской грамотности. Должны принять конкретные мероприятия, которые помогут нам улучшить читательскую грамотность </w:t>
      </w:r>
      <w:proofErr w:type="gramStart"/>
      <w:r w:rsidR="009670E3">
        <w:rPr>
          <w:sz w:val="28"/>
          <w:szCs w:val="28"/>
        </w:rPr>
        <w:t>обучающихся</w:t>
      </w:r>
      <w:proofErr w:type="gramEnd"/>
      <w:r w:rsidR="009670E3">
        <w:rPr>
          <w:sz w:val="28"/>
          <w:szCs w:val="28"/>
        </w:rPr>
        <w:t>.</w:t>
      </w:r>
    </w:p>
    <w:p w:rsidR="009670E3" w:rsidRPr="009670E3" w:rsidRDefault="009670E3" w:rsidP="009670E3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sz w:val="28"/>
          <w:szCs w:val="28"/>
        </w:rPr>
        <w:t>По второму вопросу слушали</w:t>
      </w:r>
      <w:r w:rsidR="00DF0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571385">
        <w:rPr>
          <w:sz w:val="28"/>
          <w:szCs w:val="28"/>
        </w:rPr>
        <w:t>Пугоеву</w:t>
      </w:r>
      <w:proofErr w:type="spellEnd"/>
      <w:r w:rsidR="00571385">
        <w:rPr>
          <w:sz w:val="28"/>
          <w:szCs w:val="28"/>
        </w:rPr>
        <w:t xml:space="preserve"> З.Х.</w:t>
      </w:r>
      <w:r>
        <w:rPr>
          <w:sz w:val="28"/>
          <w:szCs w:val="28"/>
        </w:rPr>
        <w:t xml:space="preserve">. Она дала определение  </w:t>
      </w:r>
      <w:r w:rsidRPr="009670E3">
        <w:rPr>
          <w:sz w:val="28"/>
          <w:szCs w:val="28"/>
        </w:rPr>
        <w:t xml:space="preserve">понятию читательская грамотность.  </w:t>
      </w:r>
      <w:r w:rsidRPr="009670E3">
        <w:rPr>
          <w:color w:val="000000"/>
          <w:sz w:val="27"/>
          <w:szCs w:val="27"/>
        </w:rPr>
        <w:t>Читательская компетентность – это совокупность знаний, умений и навыков, позволяющих человеку отбирать, понимать, организовывать информацию и успешно ее использовать в личных и в общественных целях. (Так определяют новые Федеральные государственные образовательные стандарты второго поколения).</w:t>
      </w:r>
    </w:p>
    <w:p w:rsidR="009670E3" w:rsidRPr="009670E3" w:rsidRDefault="009670E3" w:rsidP="009670E3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9670E3">
        <w:rPr>
          <w:color w:val="000000"/>
          <w:sz w:val="27"/>
          <w:szCs w:val="27"/>
        </w:rPr>
        <w:t xml:space="preserve">Грамотность, общекультурная читательская компетентность, умение работать с текстами разных типов, решать интеллектуальные задачи и проблемы – всё это необходимо современным людям в их частной жизни, в общественной и </w:t>
      </w:r>
      <w:r w:rsidRPr="009670E3">
        <w:rPr>
          <w:color w:val="000000"/>
          <w:sz w:val="27"/>
          <w:szCs w:val="27"/>
        </w:rPr>
        <w:lastRenderedPageBreak/>
        <w:t>профессиональной деятельности. Безусловно</w:t>
      </w:r>
      <w:r>
        <w:rPr>
          <w:color w:val="000000"/>
          <w:sz w:val="27"/>
          <w:szCs w:val="27"/>
        </w:rPr>
        <w:t>,</w:t>
      </w:r>
      <w:r w:rsidRPr="009670E3">
        <w:rPr>
          <w:color w:val="000000"/>
          <w:sz w:val="27"/>
          <w:szCs w:val="27"/>
        </w:rPr>
        <w:t xml:space="preserve"> не только учитель – словесник сталкивается с проблемой неразвитой читательской компетенции.</w:t>
      </w:r>
    </w:p>
    <w:p w:rsidR="009670E3" w:rsidRPr="009670E3" w:rsidRDefault="009670E3" w:rsidP="009670E3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9670E3">
        <w:rPr>
          <w:color w:val="000000"/>
          <w:sz w:val="27"/>
          <w:szCs w:val="27"/>
        </w:rPr>
        <w:t xml:space="preserve">Становится понятным, что обучение приемам работы с текстом приобретает всеобъемлющий, </w:t>
      </w:r>
      <w:proofErr w:type="spellStart"/>
      <w:r w:rsidRPr="009670E3">
        <w:rPr>
          <w:color w:val="000000"/>
          <w:sz w:val="27"/>
          <w:szCs w:val="27"/>
        </w:rPr>
        <w:t>надпредметный</w:t>
      </w:r>
      <w:proofErr w:type="spellEnd"/>
      <w:r w:rsidRPr="009670E3">
        <w:rPr>
          <w:color w:val="000000"/>
          <w:sz w:val="27"/>
          <w:szCs w:val="27"/>
        </w:rPr>
        <w:t xml:space="preserve"> характер. Текст на всех школьных предметах должен стать полноправным объектом изучения как максимально информативная единица языка и речи. Это диктуется не только и не столько требованиями ОГЭ и ЕГЭ, сколько реальной речевой практикой.</w:t>
      </w:r>
    </w:p>
    <w:p w:rsidR="009670E3" w:rsidRPr="009670E3" w:rsidRDefault="009670E3" w:rsidP="009670E3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9670E3">
        <w:rPr>
          <w:color w:val="000000"/>
          <w:sz w:val="27"/>
          <w:szCs w:val="27"/>
        </w:rPr>
        <w:t xml:space="preserve">Человек в современном мире живет среди текстов: он их слышит, читает, создает. Тексты окружают нас всюду: параграф учебника, правила, теоремы, реклама в газете, сообщение в </w:t>
      </w:r>
      <w:proofErr w:type="spellStart"/>
      <w:r w:rsidRPr="009670E3">
        <w:rPr>
          <w:color w:val="000000"/>
          <w:sz w:val="27"/>
          <w:szCs w:val="27"/>
        </w:rPr>
        <w:t>соцсетях</w:t>
      </w:r>
      <w:proofErr w:type="spellEnd"/>
      <w:r w:rsidRPr="009670E3">
        <w:rPr>
          <w:color w:val="000000"/>
          <w:sz w:val="27"/>
          <w:szCs w:val="27"/>
        </w:rPr>
        <w:t>, по мобильному телефону. Для нашего современника умения, которые в методике теперь называются текстовыми, становятся практически значимыми.</w:t>
      </w:r>
    </w:p>
    <w:p w:rsidR="00DA759B" w:rsidRDefault="009670E3" w:rsidP="00DA759B">
      <w:pPr>
        <w:pStyle w:val="a5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9670E3">
        <w:rPr>
          <w:color w:val="000000"/>
          <w:sz w:val="27"/>
          <w:szCs w:val="27"/>
        </w:rPr>
        <w:t xml:space="preserve">Не случайно во ФГОС эти умения в новой терминологии получили наименование </w:t>
      </w:r>
      <w:proofErr w:type="spellStart"/>
      <w:r w:rsidRPr="009670E3">
        <w:rPr>
          <w:color w:val="000000"/>
          <w:sz w:val="27"/>
          <w:szCs w:val="27"/>
        </w:rPr>
        <w:t>общеучебных</w:t>
      </w:r>
      <w:proofErr w:type="spellEnd"/>
      <w:r w:rsidRPr="009670E3">
        <w:rPr>
          <w:color w:val="000000"/>
          <w:sz w:val="27"/>
          <w:szCs w:val="27"/>
        </w:rPr>
        <w:t xml:space="preserve"> универсальных действий. Вот некоторые из них: поиск и выделение необходимой информации; осознанное и произвольное построение речевого высказывания в устной и письменной форме; определение основной и второстепенной информации и другие.</w:t>
      </w:r>
      <w:r w:rsidR="00DA759B" w:rsidRPr="00DA759B">
        <w:rPr>
          <w:color w:val="000000"/>
          <w:sz w:val="27"/>
          <w:szCs w:val="27"/>
        </w:rPr>
        <w:t xml:space="preserve"> </w:t>
      </w:r>
      <w:r w:rsidR="00DA759B">
        <w:rPr>
          <w:color w:val="000000"/>
          <w:sz w:val="27"/>
          <w:szCs w:val="27"/>
        </w:rPr>
        <w:t>Обобщаем наши выделенные проблемы из вышесказанного.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Опыт демонстрирует ряд проблем у современного школьника.</w:t>
      </w:r>
    </w:p>
    <w:p w:rsidR="00DA759B" w:rsidRDefault="00DA759B" w:rsidP="00DA759B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Бедный кругозор и речевое развитие.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Бедный кругозор связан с бедным опытом. Отсутствие в речи нужного слова не дает также возможности воспринять смысл понятий, добиться ясности в учебных вопросах. На многие слова у детей не возникает образа предмета. Поэтому материал не воспринимается, хотя взрослому кажется, что он говорит просто и объясняет понятно.</w:t>
      </w:r>
    </w:p>
    <w:p w:rsidR="00DA759B" w:rsidRDefault="00DA759B" w:rsidP="00DA759B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Непонимание устной речи.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Наблюдается слабая концентрация внимания, умение слушать и услышать.</w:t>
      </w:r>
    </w:p>
    <w:p w:rsidR="00DA759B" w:rsidRDefault="00DA759B" w:rsidP="00DA759B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Способность учиться «добывать» знания.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Учащиеся заучивают часто термины и целые схемы наизусть. Однако после урока они не могут это воспроизвести. Они не понимают, что заучивают.</w:t>
      </w:r>
    </w:p>
    <w:p w:rsidR="00DA759B" w:rsidRDefault="00DA759B" w:rsidP="00DA759B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Непонимание вопроса.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Точный смысл предположения может быть понят только при налич</w:t>
      </w:r>
      <w:proofErr w:type="gramStart"/>
      <w:r>
        <w:rPr>
          <w:color w:val="000000"/>
          <w:sz w:val="27"/>
          <w:szCs w:val="27"/>
        </w:rPr>
        <w:t>ии у у</w:t>
      </w:r>
      <w:proofErr w:type="gramEnd"/>
      <w:r>
        <w:rPr>
          <w:color w:val="000000"/>
          <w:sz w:val="27"/>
          <w:szCs w:val="27"/>
        </w:rPr>
        <w:t xml:space="preserve">ченика навыка полного «прочитывания» слов, а не «примерного» их восприятия. Поскольку ученики плохо читают про себя, проглатывают окончания, то воспринимают только образ. Это приводит к </w:t>
      </w:r>
      <w:proofErr w:type="gramStart"/>
      <w:r>
        <w:rPr>
          <w:color w:val="000000"/>
          <w:sz w:val="27"/>
          <w:szCs w:val="27"/>
        </w:rPr>
        <w:t>неизбежному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додумыванию</w:t>
      </w:r>
      <w:proofErr w:type="spellEnd"/>
      <w:r>
        <w:rPr>
          <w:color w:val="000000"/>
          <w:sz w:val="27"/>
          <w:szCs w:val="27"/>
        </w:rPr>
        <w:t>, смысл же предложения ускользает. А после выполняют «свои» задания.</w:t>
      </w:r>
    </w:p>
    <w:p w:rsidR="00DA759B" w:rsidRDefault="00DA759B" w:rsidP="00DA759B">
      <w:pPr>
        <w:pStyle w:val="a5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Отсутствие умения сопоставлять</w:t>
      </w:r>
    </w:p>
    <w:p w:rsid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Нет навыков работы с составными текстами, когда информация представлена разными по жанру фрагментами; т.е. необходимо сравнивать, сопоставлять и соединять.</w:t>
      </w:r>
    </w:p>
    <w:p w:rsidR="00DA759B" w:rsidRDefault="00DA759B" w:rsidP="00DA759B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Отсутствие навыка работы со словарём и справочной литературы.</w:t>
      </w:r>
    </w:p>
    <w:p w:rsidR="00DA759B" w:rsidRPr="00DA759B" w:rsidRDefault="00DA759B" w:rsidP="00DA759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DA759B">
        <w:rPr>
          <w:color w:val="000000"/>
          <w:sz w:val="27"/>
          <w:szCs w:val="27"/>
        </w:rPr>
        <w:t>Многие дети не понимают половины того, что читают.</w:t>
      </w:r>
    </w:p>
    <w:p w:rsidR="009670E3" w:rsidRPr="00DA759B" w:rsidRDefault="009670E3" w:rsidP="00DA759B">
      <w:pPr>
        <w:pStyle w:val="20"/>
        <w:shd w:val="clear" w:color="auto" w:fill="FFFFFF" w:themeFill="background1"/>
        <w:spacing w:after="0" w:line="240" w:lineRule="auto"/>
        <w:ind w:firstLine="0"/>
        <w:jc w:val="left"/>
        <w:rPr>
          <w:bCs/>
          <w:color w:val="000000"/>
          <w:sz w:val="28"/>
          <w:szCs w:val="28"/>
          <w:shd w:val="clear" w:color="auto" w:fill="F5F5F5"/>
        </w:rPr>
      </w:pPr>
      <w:r w:rsidRPr="00DA759B">
        <w:rPr>
          <w:bCs/>
          <w:color w:val="000000"/>
          <w:sz w:val="28"/>
          <w:szCs w:val="28"/>
          <w:shd w:val="clear" w:color="auto" w:fill="F5F5F5"/>
        </w:rPr>
        <w:t>Уважаемые коллеги, я думаю, что вы тоже столкнулись с проблемой формирования необходимого уровня читательской компетентности. У нас есть богатый опыт: как формировать читательскую грамотность. И сейчас мы послушаем выступления педагогов.</w:t>
      </w:r>
    </w:p>
    <w:p w:rsidR="00DA759B" w:rsidRDefault="009670E3" w:rsidP="00DA759B">
      <w:pPr>
        <w:pStyle w:val="20"/>
        <w:shd w:val="clear" w:color="auto" w:fill="FFFFFF" w:themeFill="background1"/>
        <w:spacing w:after="0" w:line="240" w:lineRule="auto"/>
        <w:ind w:firstLine="0"/>
        <w:jc w:val="left"/>
        <w:rPr>
          <w:bCs/>
          <w:color w:val="000000"/>
          <w:sz w:val="28"/>
          <w:szCs w:val="28"/>
          <w:shd w:val="clear" w:color="auto" w:fill="F5F5F5"/>
        </w:rPr>
      </w:pPr>
      <w:r w:rsidRPr="00DA759B">
        <w:rPr>
          <w:bCs/>
          <w:color w:val="000000"/>
          <w:sz w:val="28"/>
          <w:szCs w:val="28"/>
          <w:shd w:val="clear" w:color="auto" w:fill="F5F5F5"/>
        </w:rPr>
        <w:lastRenderedPageBreak/>
        <w:t>По третьему вопросу слушали:</w:t>
      </w:r>
    </w:p>
    <w:p w:rsidR="00DA759B" w:rsidRPr="00DA759B" w:rsidRDefault="00571385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Барахоеву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DA759B" w:rsidRPr="00DA759B">
        <w:rPr>
          <w:rFonts w:ascii="Times New Roman" w:hAnsi="Times New Roman" w:cs="Times New Roman"/>
          <w:sz w:val="28"/>
          <w:szCs w:val="28"/>
        </w:rPr>
        <w:t xml:space="preserve"> «Формирование читательской грамотности на уроках литературы». В своей педагогической деятельности использую такие  виды чтения, как: просмотровое, в котором даётся общее представление об информации, ознакомительное </w:t>
      </w:r>
      <w:proofErr w:type="gramStart"/>
      <w:r w:rsidR="00DA759B" w:rsidRPr="00DA75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A759B" w:rsidRPr="00DA759B">
        <w:rPr>
          <w:rFonts w:ascii="Times New Roman" w:hAnsi="Times New Roman" w:cs="Times New Roman"/>
          <w:sz w:val="28"/>
          <w:szCs w:val="28"/>
        </w:rPr>
        <w:t xml:space="preserve">беглое прочтение только «глазками», изучающее (точное понимание текста,  главной и второстепенной информации), поисковое (умение находить необходимую информацию для выполнения конкретного задания. </w:t>
      </w:r>
      <w:proofErr w:type="gramStart"/>
      <w:r w:rsidR="00DA759B" w:rsidRPr="00DA759B">
        <w:rPr>
          <w:rFonts w:ascii="Times New Roman" w:hAnsi="Times New Roman" w:cs="Times New Roman"/>
          <w:sz w:val="28"/>
          <w:szCs w:val="28"/>
        </w:rPr>
        <w:t>При  работе с текстом учащиеся учатся ориентироваться в содержании текста, понимать целостный смысл произведения, определять тему,  формулировать  тезис, выражающий общий смысл текста, предвосхищать содержание предметного плана  по заголовку с опорой на предыдущий опыт, по иллюстрациям к произведению, сопоставлять  разные точки зрения и разные источники, выполнять смысловые свёртывания выделенных фактов и мыслей.</w:t>
      </w:r>
      <w:proofErr w:type="gramEnd"/>
      <w:r w:rsidR="00DA759B" w:rsidRPr="00DA759B">
        <w:rPr>
          <w:rFonts w:ascii="Times New Roman" w:hAnsi="Times New Roman" w:cs="Times New Roman"/>
          <w:sz w:val="28"/>
          <w:szCs w:val="28"/>
        </w:rPr>
        <w:t xml:space="preserve"> Формировать на основе текста систему аргументов для обоснования определённой позиции, понимать душевное состояние персонажей, сопереживать им. Ученик получает возможность находить способ проверки противоречий</w:t>
      </w:r>
      <w:proofErr w:type="gramStart"/>
      <w:r w:rsidR="00DA759B" w:rsidRPr="00DA75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759B" w:rsidRPr="00DA759B">
        <w:rPr>
          <w:rFonts w:ascii="Times New Roman" w:hAnsi="Times New Roman" w:cs="Times New Roman"/>
          <w:sz w:val="28"/>
          <w:szCs w:val="28"/>
        </w:rPr>
        <w:t xml:space="preserve"> критически относиться к рекламной информации в повседневной жизни.</w:t>
      </w:r>
    </w:p>
    <w:p w:rsidR="00DA759B" w:rsidRPr="00DA759B" w:rsidRDefault="00DA759B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В работе  применяю такие виды деятельности, частично  используя  технологию критического мышления:</w:t>
      </w:r>
    </w:p>
    <w:p w:rsidR="00DA759B" w:rsidRPr="00DA759B" w:rsidRDefault="00DA759B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1.предтекстова</w:t>
      </w:r>
      <w:proofErr w:type="gramStart"/>
      <w:r w:rsidRPr="00DA759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A759B">
        <w:rPr>
          <w:rFonts w:ascii="Times New Roman" w:hAnsi="Times New Roman" w:cs="Times New Roman"/>
          <w:sz w:val="28"/>
          <w:szCs w:val="28"/>
        </w:rPr>
        <w:t>«корзина идей», мозговой штурм, ориентиры предвосхищения, постановка цели  и темы  чтения, просмотр заголовка и предположение о замысле автора).</w:t>
      </w:r>
    </w:p>
    <w:p w:rsidR="00DA759B" w:rsidRPr="00DA759B" w:rsidRDefault="00DA759B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A759B">
        <w:rPr>
          <w:rFonts w:ascii="Times New Roman" w:hAnsi="Times New Roman" w:cs="Times New Roman"/>
          <w:sz w:val="28"/>
          <w:szCs w:val="28"/>
        </w:rPr>
        <w:t>текстовая</w:t>
      </w:r>
      <w:proofErr w:type="gramEnd"/>
      <w:r w:rsidRPr="00DA759B">
        <w:rPr>
          <w:rFonts w:ascii="Times New Roman" w:hAnsi="Times New Roman" w:cs="Times New Roman"/>
          <w:sz w:val="28"/>
          <w:szCs w:val="28"/>
        </w:rPr>
        <w:t xml:space="preserve"> (спроси у автора, следуй за персонажем книги, чтение с пометками,, « чтение в кружок», чтение с вопросами).</w:t>
      </w:r>
    </w:p>
    <w:p w:rsidR="00DA759B" w:rsidRPr="00DA759B" w:rsidRDefault="00DA759B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3.послетекстовая  («верю – не верю», устные и письменные пересказы текста, аннотации, отзывы,  работы творческого характера</w:t>
      </w:r>
      <w:proofErr w:type="gramStart"/>
      <w:r w:rsidRPr="00DA759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A759B">
        <w:rPr>
          <w:rFonts w:ascii="Times New Roman" w:hAnsi="Times New Roman" w:cs="Times New Roman"/>
          <w:sz w:val="28"/>
          <w:szCs w:val="28"/>
        </w:rPr>
        <w:t xml:space="preserve">сочинения разных жанров, сжатые изложения, сводные таблицы,  составление кластеров, </w:t>
      </w:r>
      <w:proofErr w:type="spellStart"/>
      <w:r w:rsidRPr="00DA759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DA759B">
        <w:rPr>
          <w:rFonts w:ascii="Times New Roman" w:hAnsi="Times New Roman" w:cs="Times New Roman"/>
          <w:sz w:val="28"/>
          <w:szCs w:val="28"/>
        </w:rPr>
        <w:t>; тесты для осмысленного чтения.</w:t>
      </w:r>
    </w:p>
    <w:p w:rsidR="00DA759B" w:rsidRPr="00DA759B" w:rsidRDefault="00DA759B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Результат: (частично)  ученики могут осознанно строить речевое высказывание</w:t>
      </w:r>
      <w:proofErr w:type="gramStart"/>
      <w:r w:rsidRPr="00DA75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759B">
        <w:rPr>
          <w:rFonts w:ascii="Times New Roman" w:hAnsi="Times New Roman" w:cs="Times New Roman"/>
          <w:sz w:val="28"/>
          <w:szCs w:val="28"/>
        </w:rPr>
        <w:t>подтверждая текстовыми аргументами, пытаются составлять тесты, кроссворды, выполняют конкурсные задания. Работа продолжается.</w:t>
      </w:r>
    </w:p>
    <w:p w:rsidR="00DA759B" w:rsidRDefault="00571385" w:rsidP="00DA759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Барахоеву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DA759B">
        <w:rPr>
          <w:rFonts w:ascii="Times New Roman" w:hAnsi="Times New Roman" w:cs="Times New Roman"/>
          <w:sz w:val="28"/>
          <w:szCs w:val="28"/>
        </w:rPr>
        <w:t xml:space="preserve"> «Формирование читательской грамотности на уроках русского языка». Она показала презентацию по теме. Охарактеризовала группы читательских умений, познакомила с приемами, которые она использует в своей работе, рекомендовала типы учебных заданий</w:t>
      </w:r>
      <w:proofErr w:type="gramStart"/>
      <w:r w:rsidR="00DA75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75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A75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A759B">
        <w:rPr>
          <w:rFonts w:ascii="Times New Roman" w:hAnsi="Times New Roman" w:cs="Times New Roman"/>
          <w:sz w:val="28"/>
          <w:szCs w:val="28"/>
        </w:rPr>
        <w:t>резентация прилагается)</w:t>
      </w:r>
    </w:p>
    <w:p w:rsidR="009C6215" w:rsidRDefault="00571385" w:rsidP="009C62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Хаутиеву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З.И.</w:t>
      </w:r>
      <w:r w:rsidR="00DA7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215">
        <w:rPr>
          <w:rFonts w:ascii="Times New Roman" w:hAnsi="Times New Roman" w:cs="Times New Roman"/>
          <w:sz w:val="28"/>
          <w:szCs w:val="28"/>
        </w:rPr>
        <w:t xml:space="preserve"> «Формирование читательской грамотности у обучающихся начальных классов». 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sz w:val="28"/>
          <w:szCs w:val="28"/>
        </w:rPr>
        <w:lastRenderedPageBreak/>
        <w:t xml:space="preserve">Успешное обучение в начальной школе невозможно без </w:t>
      </w:r>
      <w:proofErr w:type="spellStart"/>
      <w:r w:rsidRPr="00DA759B">
        <w:rPr>
          <w:sz w:val="28"/>
          <w:szCs w:val="28"/>
        </w:rPr>
        <w:t>сформированности</w:t>
      </w:r>
      <w:proofErr w:type="spellEnd"/>
      <w:r w:rsidRPr="00DA759B">
        <w:rPr>
          <w:sz w:val="28"/>
          <w:szCs w:val="28"/>
        </w:rPr>
        <w:t xml:space="preserve"> у </w:t>
      </w:r>
      <w:proofErr w:type="gramStart"/>
      <w:r w:rsidRPr="00DA759B">
        <w:rPr>
          <w:sz w:val="28"/>
          <w:szCs w:val="28"/>
        </w:rPr>
        <w:t>обучающихся</w:t>
      </w:r>
      <w:proofErr w:type="gramEnd"/>
      <w:r w:rsidRPr="00DA759B">
        <w:rPr>
          <w:sz w:val="28"/>
          <w:szCs w:val="28"/>
        </w:rPr>
        <w:t xml:space="preserve"> читательской грамотности.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sz w:val="28"/>
          <w:szCs w:val="28"/>
        </w:rPr>
        <w:t>Словосочетание </w:t>
      </w:r>
      <w:r w:rsidRPr="00DA759B">
        <w:rPr>
          <w:bCs/>
          <w:iCs/>
          <w:sz w:val="28"/>
          <w:szCs w:val="28"/>
        </w:rPr>
        <w:t>«читательская грамотность»</w:t>
      </w:r>
      <w:r w:rsidRPr="00DA759B">
        <w:rPr>
          <w:iCs/>
          <w:sz w:val="28"/>
          <w:szCs w:val="28"/>
        </w:rPr>
        <w:t> </w:t>
      </w:r>
      <w:r w:rsidRPr="00DA759B">
        <w:rPr>
          <w:sz w:val="28"/>
          <w:szCs w:val="28"/>
        </w:rPr>
        <w:t xml:space="preserve"> - 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sz w:val="28"/>
          <w:szCs w:val="28"/>
        </w:rPr>
        <w:t>На своих уроках особое внимание уделяю формированию навыков читательской грамотности. Это смысловое понимание прочитанного, умение составлять план к рассказу, выделять главную мысль текста, находить информацию, данную в скрытом, неявном виде, выбирать из текста предложения по заданию, уметь доказательно выразить свое мнение.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sz w:val="28"/>
          <w:szCs w:val="28"/>
        </w:rPr>
        <w:t xml:space="preserve"> Использую следующие приемы</w:t>
      </w:r>
      <w:proofErr w:type="gramStart"/>
      <w:r w:rsidRPr="00DA759B">
        <w:rPr>
          <w:sz w:val="28"/>
          <w:szCs w:val="28"/>
        </w:rPr>
        <w:t xml:space="preserve"> :</w:t>
      </w:r>
      <w:proofErr w:type="gramEnd"/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"Верные и неверные утверждения".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"Мозговой штурм"</w:t>
      </w:r>
      <w:r w:rsidRPr="00DA759B">
        <w:rPr>
          <w:sz w:val="28"/>
          <w:szCs w:val="28"/>
        </w:rPr>
        <w:t> организую с целью выяснения того, что дети уже знают по теме.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Создание кластера (</w:t>
      </w:r>
      <w:r w:rsidRPr="00DA759B">
        <w:rPr>
          <w:sz w:val="28"/>
          <w:szCs w:val="28"/>
        </w:rPr>
        <w:t>графическая организация материала) - когда в центре записывается ключевое понятие, а от него рисуем стрелки, соединяющие это слово с другими.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Приём «Знаю, узнал, хочу узнать»</w:t>
      </w:r>
      <w:r w:rsidRPr="00DA759B">
        <w:rPr>
          <w:sz w:val="28"/>
          <w:szCs w:val="28"/>
        </w:rPr>
        <w:t xml:space="preserve">. 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Прием «Корзина идей»</w:t>
      </w:r>
      <w:r w:rsidRPr="00DA759B">
        <w:rPr>
          <w:sz w:val="28"/>
          <w:szCs w:val="28"/>
        </w:rPr>
        <w:t> - позволяет выяснить все, что знают или думают ученики по обсуждаемой теме урока. На доску прикрепляется значок «Корзина», в которую условно будет собрано все то, что ученики вместе знают об изучаемой теме.</w:t>
      </w:r>
    </w:p>
    <w:p w:rsidR="00DA759B" w:rsidRPr="00DA759B" w:rsidRDefault="00DA759B" w:rsidP="00DA759B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DA759B">
        <w:rPr>
          <w:iCs/>
          <w:sz w:val="28"/>
          <w:szCs w:val="28"/>
        </w:rPr>
        <w:t>"</w:t>
      </w:r>
      <w:proofErr w:type="spellStart"/>
      <w:r w:rsidRPr="00DA759B">
        <w:rPr>
          <w:iCs/>
          <w:sz w:val="28"/>
          <w:szCs w:val="28"/>
        </w:rPr>
        <w:t>Инсерт</w:t>
      </w:r>
      <w:proofErr w:type="spellEnd"/>
      <w:r w:rsidRPr="00DA759B">
        <w:rPr>
          <w:iCs/>
          <w:sz w:val="28"/>
          <w:szCs w:val="28"/>
        </w:rPr>
        <w:t>"</w:t>
      </w:r>
      <w:r w:rsidRPr="00DA759B">
        <w:rPr>
          <w:sz w:val="28"/>
          <w:szCs w:val="28"/>
        </w:rPr>
        <w:t> - маркировка текста значками по мере его чтения.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"Чтение с остановками" </w:t>
      </w:r>
      <w:r w:rsidRPr="00DA759B">
        <w:rPr>
          <w:sz w:val="28"/>
          <w:szCs w:val="28"/>
        </w:rPr>
        <w:t>- учащимся предлагается ответить на вопросы, задаваемые учителем или учащимися по ходу чтения. Это могут быть простые, уточняющие, объясняющие, творческие, практические вопросы.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«Дерево предсказаний»</w:t>
      </w:r>
      <w:r w:rsidRPr="00DA759B">
        <w:rPr>
          <w:sz w:val="28"/>
          <w:szCs w:val="28"/>
        </w:rPr>
        <w:t> - этот прием помогает строить предположения по поводу развития сюжетной линии в произведении. «Ствол дерева» – тема; «ветви» – предположения; «листья» – обоснование этих предположений, аргументы в пользу того или иного мнения.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 xml:space="preserve"> «Написание </w:t>
      </w:r>
      <w:proofErr w:type="spellStart"/>
      <w:r w:rsidRPr="00DA759B">
        <w:rPr>
          <w:iCs/>
          <w:sz w:val="28"/>
          <w:szCs w:val="28"/>
        </w:rPr>
        <w:t>синквейна</w:t>
      </w:r>
      <w:proofErr w:type="spellEnd"/>
      <w:r w:rsidRPr="00DA759B">
        <w:rPr>
          <w:iCs/>
          <w:sz w:val="28"/>
          <w:szCs w:val="28"/>
        </w:rPr>
        <w:t>»</w:t>
      </w:r>
      <w:r w:rsidRPr="00DA759B">
        <w:rPr>
          <w:sz w:val="28"/>
          <w:szCs w:val="28"/>
        </w:rPr>
        <w:t>, помогает обобщить или охарактеризовать понятие, явление, героя. Развивает у детей речь, умение обобщать.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sz w:val="28"/>
          <w:szCs w:val="28"/>
        </w:rPr>
        <w:t>Таблица </w:t>
      </w:r>
      <w:r w:rsidRPr="00DA759B">
        <w:rPr>
          <w:iCs/>
          <w:sz w:val="28"/>
          <w:szCs w:val="28"/>
        </w:rPr>
        <w:t>"толстых" и "тонких"</w:t>
      </w:r>
      <w:r w:rsidRPr="00DA759B">
        <w:rPr>
          <w:sz w:val="28"/>
          <w:szCs w:val="28"/>
        </w:rPr>
        <w:t> вопросов может быть использована на любой из стадий урока. По ходу работы с таблицей в одну колонку записываются вопросы, требующие простого ответа (фактический ответ), в другую вопросы, требующие подробного, развёрнутого ответа</w:t>
      </w:r>
      <w:proofErr w:type="gramStart"/>
      <w:r w:rsidRPr="00DA759B">
        <w:rPr>
          <w:sz w:val="28"/>
          <w:szCs w:val="28"/>
        </w:rPr>
        <w:t xml:space="preserve"> .</w:t>
      </w:r>
      <w:proofErr w:type="gramEnd"/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"Перепутанные логические цепочки"</w:t>
      </w:r>
      <w:r w:rsidRPr="00DA759B">
        <w:rPr>
          <w:sz w:val="28"/>
          <w:szCs w:val="28"/>
        </w:rPr>
        <w:t>, когда отрывки из текста, цитаты, события необходимо расположить в хронологическом порядке, составить логическую цепочку;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Прием «Мой эпиграф» </w:t>
      </w:r>
      <w:r w:rsidRPr="00DA759B">
        <w:rPr>
          <w:sz w:val="28"/>
          <w:szCs w:val="28"/>
        </w:rPr>
        <w:t>— после текста приводится несколько эпиграфов, учащимся предлагается выбрать «свой» и выбор пояснить.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Приём «Работа с вопросником»</w:t>
      </w:r>
      <w:r w:rsidRPr="00DA759B">
        <w:rPr>
          <w:sz w:val="28"/>
          <w:szCs w:val="28"/>
        </w:rPr>
        <w:t xml:space="preserve">. Детям предлагается ряд вопросов к тексту, на которые они должны найти ответы. Причем вопросы и ответы даются не </w:t>
      </w:r>
      <w:r w:rsidRPr="00DA759B">
        <w:rPr>
          <w:sz w:val="28"/>
          <w:szCs w:val="28"/>
        </w:rPr>
        <w:lastRenderedPageBreak/>
        <w:t>только в прямой форме, но и в косвенной, требующей анализа и рассуждения.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sz w:val="28"/>
          <w:szCs w:val="28"/>
        </w:rPr>
        <w:t>Прием </w:t>
      </w:r>
      <w:r w:rsidRPr="00DA759B">
        <w:rPr>
          <w:iCs/>
          <w:sz w:val="28"/>
          <w:szCs w:val="28"/>
        </w:rPr>
        <w:t>«Письмо учителю». </w:t>
      </w:r>
      <w:r w:rsidRPr="00DA759B">
        <w:rPr>
          <w:sz w:val="28"/>
          <w:szCs w:val="28"/>
        </w:rPr>
        <w:t>Я предлагаю написать письмо учителю, (можно маме, сказочному герою, и т.д.) по памятке.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Приём «Уголки»</w:t>
      </w:r>
      <w:r w:rsidRPr="00DA759B">
        <w:rPr>
          <w:sz w:val="28"/>
          <w:szCs w:val="28"/>
        </w:rPr>
        <w:t> можно использовать при составлении характеристики героев произведения. Класс делится на две группы. Одна группа готовит доказательства положительных качеств героя, другая - отрицательных, подкрепляя свой ответ цитатами из текста.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bCs/>
          <w:sz w:val="28"/>
          <w:szCs w:val="28"/>
        </w:rPr>
        <w:t xml:space="preserve">Кубик </w:t>
      </w:r>
      <w:proofErr w:type="spellStart"/>
      <w:r w:rsidRPr="00DA759B">
        <w:rPr>
          <w:bCs/>
          <w:sz w:val="28"/>
          <w:szCs w:val="28"/>
        </w:rPr>
        <w:t>Блума</w:t>
      </w:r>
      <w:proofErr w:type="spellEnd"/>
      <w:r w:rsidRPr="00DA759B">
        <w:rPr>
          <w:sz w:val="28"/>
          <w:szCs w:val="28"/>
        </w:rPr>
        <w:t xml:space="preserve"> – педагогическая техника американского педагога </w:t>
      </w:r>
      <w:proofErr w:type="spellStart"/>
      <w:r w:rsidRPr="00DA759B">
        <w:rPr>
          <w:sz w:val="28"/>
          <w:szCs w:val="28"/>
        </w:rPr>
        <w:t>Блума</w:t>
      </w:r>
      <w:proofErr w:type="spellEnd"/>
      <w:r w:rsidRPr="00DA759B">
        <w:rPr>
          <w:sz w:val="28"/>
          <w:szCs w:val="28"/>
        </w:rPr>
        <w:t>. На гранях кубика написаны начала вопросов: «Почему», «Объясни», «Назови», «Предложи», «Придумай», «Поделись». Учитель (или ребенок) бросает кубик. Необходимо сформулировать вопрос к учебному материалу по той грани, на которую выпадет кубик.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Приём «Написание творческих работ»</w:t>
      </w:r>
      <w:r w:rsidRPr="00DA759B">
        <w:rPr>
          <w:sz w:val="28"/>
          <w:szCs w:val="28"/>
        </w:rPr>
        <w:t>. Например, детям предлагается написать продолжение рассказа, самому написать сказку или стихотворение.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iCs/>
          <w:sz w:val="28"/>
          <w:szCs w:val="28"/>
        </w:rPr>
        <w:t>Приём «Создание викторины».</w:t>
      </w:r>
      <w:r w:rsidRPr="00DA759B">
        <w:rPr>
          <w:sz w:val="28"/>
          <w:szCs w:val="28"/>
        </w:rPr>
        <w:t> Дети самостоятельно готовят вопросы для викторины, потом объединяются в группы, и проводят соревнование.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sz w:val="28"/>
          <w:szCs w:val="28"/>
        </w:rPr>
        <w:t>Включение в урок игровых моментов делает обучение более интересным, создает у учащихся хорошее настроение, облегчает процесс преодоления трудностей в обучении. Их можно использовать на разных этапах урока. С целью активизации знаний, развития познавательного интереса и творческой активности в начале урока эффективно использовать загадки, ребусы, кроссворды. При закреплении изученного материала: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bCs/>
          <w:iCs/>
          <w:sz w:val="28"/>
          <w:szCs w:val="28"/>
        </w:rPr>
        <w:t>«Мим-театр»</w:t>
      </w:r>
      <w:r w:rsidRPr="00DA759B">
        <w:rPr>
          <w:sz w:val="28"/>
          <w:szCs w:val="28"/>
        </w:rPr>
        <w:t> - изобразить мимикой и жестами одного из героев произведения, класс отгадывает.</w:t>
      </w:r>
    </w:p>
    <w:p w:rsidR="00DA759B" w:rsidRPr="00DA759B" w:rsidRDefault="00DA759B" w:rsidP="00E96409">
      <w:pPr>
        <w:pStyle w:val="a5"/>
        <w:spacing w:before="0" w:beforeAutospacing="0" w:after="0" w:afterAutospacing="0"/>
        <w:rPr>
          <w:sz w:val="28"/>
          <w:szCs w:val="28"/>
        </w:rPr>
      </w:pPr>
      <w:r w:rsidRPr="00DA759B">
        <w:rPr>
          <w:bCs/>
          <w:iCs/>
          <w:sz w:val="28"/>
          <w:szCs w:val="28"/>
        </w:rPr>
        <w:t>«Крестики-нолики»</w:t>
      </w:r>
      <w:r w:rsidRPr="00DA759B">
        <w:rPr>
          <w:sz w:val="28"/>
          <w:szCs w:val="28"/>
          <w:u w:val="single"/>
        </w:rPr>
        <w:t> </w:t>
      </w:r>
      <w:r w:rsidRPr="00DA759B">
        <w:rPr>
          <w:sz w:val="28"/>
          <w:szCs w:val="28"/>
        </w:rPr>
        <w:t>- работа проводится в парах: один ученик «крестик», а другой «нолик».</w:t>
      </w:r>
    </w:p>
    <w:p w:rsidR="00DA759B" w:rsidRDefault="00DA759B" w:rsidP="00E9640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759B">
        <w:rPr>
          <w:bCs/>
          <w:iCs/>
          <w:sz w:val="28"/>
          <w:szCs w:val="28"/>
        </w:rPr>
        <w:t>«Древо мудрости»</w:t>
      </w:r>
      <w:r w:rsidRPr="00DA759B">
        <w:rPr>
          <w:sz w:val="28"/>
          <w:szCs w:val="28"/>
        </w:rPr>
        <w:t xml:space="preserve">: дети читают текст. Затем каждый пишет записку, в которой задается вопрос по тексту и крепит ее к нарисованному дереву (на доске). Далее по очереди каждый подходит к дереву, “срывает” записку и отвечает на вопрос вслух.  </w:t>
      </w:r>
    </w:p>
    <w:p w:rsidR="00E96409" w:rsidRDefault="00E96409" w:rsidP="00E9640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 4 вопросу подвели итоги, приняли решение.</w:t>
      </w:r>
    </w:p>
    <w:p w:rsidR="00571385" w:rsidRPr="00DA759B" w:rsidRDefault="00571385" w:rsidP="00E9640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A759B" w:rsidRPr="00DF0304" w:rsidRDefault="00DF0304" w:rsidP="00E964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0304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DF0304" w:rsidRPr="00E96409" w:rsidRDefault="00DF0304" w:rsidP="00E96409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 w:rsidRPr="00E96409">
        <w:rPr>
          <w:color w:val="000000"/>
          <w:sz w:val="27"/>
          <w:szCs w:val="27"/>
        </w:rPr>
        <w:t>Рекомендовать каждому учителю изучить приемы и методы для развития читательской компетенции применимые к своему предмету;</w:t>
      </w:r>
    </w:p>
    <w:p w:rsidR="00DF0304" w:rsidRPr="00E96409" w:rsidRDefault="00DF0304" w:rsidP="00E96409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 w:rsidRPr="00E96409">
        <w:rPr>
          <w:color w:val="000000"/>
          <w:sz w:val="27"/>
          <w:szCs w:val="27"/>
        </w:rPr>
        <w:t>На каждом уроке использовать работу с текстом;</w:t>
      </w:r>
    </w:p>
    <w:p w:rsidR="00DF0304" w:rsidRPr="00E96409" w:rsidRDefault="00DF0304" w:rsidP="00E96409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 w:rsidRPr="00E96409">
        <w:rPr>
          <w:color w:val="000000"/>
          <w:sz w:val="27"/>
          <w:szCs w:val="27"/>
        </w:rPr>
        <w:t>Использовать в своей работе слова для развития словарного запаса учащихся.</w:t>
      </w:r>
    </w:p>
    <w:p w:rsidR="00E96409" w:rsidRPr="00E96409" w:rsidRDefault="00DF0304" w:rsidP="00E96409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 w:rsidRPr="00E96409">
        <w:rPr>
          <w:color w:val="000000"/>
          <w:sz w:val="27"/>
          <w:szCs w:val="27"/>
        </w:rPr>
        <w:t>Следить за тем, чтобы ученики давали только развёрнутые ответы на задаваемые вопросы.</w:t>
      </w:r>
    </w:p>
    <w:p w:rsidR="00E96409" w:rsidRPr="00E96409" w:rsidRDefault="00E96409" w:rsidP="00E96409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 w:rsidRPr="00E96409">
        <w:rPr>
          <w:color w:val="000000"/>
          <w:sz w:val="28"/>
          <w:szCs w:val="28"/>
          <w:lang w:bidi="ru-RU"/>
        </w:rPr>
        <w:t>При формировании читательских умений необходимо:</w:t>
      </w:r>
    </w:p>
    <w:p w:rsidR="00E96409" w:rsidRPr="00E96409" w:rsidRDefault="00E96409" w:rsidP="00E96409">
      <w:pPr>
        <w:pStyle w:val="20"/>
        <w:shd w:val="clear" w:color="auto" w:fill="auto"/>
        <w:spacing w:after="0" w:line="240" w:lineRule="auto"/>
        <w:ind w:left="68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E96409">
        <w:rPr>
          <w:color w:val="000000"/>
          <w:sz w:val="28"/>
          <w:szCs w:val="28"/>
          <w:lang w:eastAsia="ru-RU" w:bidi="ru-RU"/>
        </w:rPr>
        <w:t>организовать дифференцированную поддержку учащимся с разным уровнем читательских способностей,</w:t>
      </w:r>
    </w:p>
    <w:p w:rsidR="00E96409" w:rsidRPr="00E96409" w:rsidRDefault="00E96409" w:rsidP="00E96409">
      <w:pPr>
        <w:pStyle w:val="20"/>
        <w:shd w:val="clear" w:color="auto" w:fill="auto"/>
        <w:tabs>
          <w:tab w:val="left" w:pos="652"/>
        </w:tabs>
        <w:spacing w:after="0" w:line="240" w:lineRule="auto"/>
        <w:ind w:left="7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E96409">
        <w:rPr>
          <w:color w:val="000000"/>
          <w:sz w:val="28"/>
          <w:szCs w:val="28"/>
          <w:lang w:eastAsia="ru-RU" w:bidi="ru-RU"/>
        </w:rPr>
        <w:t xml:space="preserve">при работе с учебными текстами использовать задания различных видов сложности, обращая особое внимание на задания, для </w:t>
      </w:r>
      <w:r w:rsidRPr="00E96409">
        <w:rPr>
          <w:color w:val="000000"/>
          <w:sz w:val="28"/>
          <w:szCs w:val="28"/>
          <w:lang w:eastAsia="ru-RU" w:bidi="ru-RU"/>
        </w:rPr>
        <w:lastRenderedPageBreak/>
        <w:t>выполнения которых требуется не столько вычленять информацию, заданную в явном виде, сколько интерпретировать</w:t>
      </w:r>
      <w:r>
        <w:rPr>
          <w:color w:val="000000"/>
          <w:sz w:val="28"/>
          <w:szCs w:val="28"/>
          <w:lang w:eastAsia="ru-RU" w:bidi="ru-RU"/>
        </w:rPr>
        <w:t>, преобразовывать информацию</w:t>
      </w:r>
      <w:r w:rsidRPr="00E96409">
        <w:rPr>
          <w:color w:val="000000"/>
          <w:sz w:val="28"/>
          <w:szCs w:val="28"/>
          <w:lang w:eastAsia="ru-RU" w:bidi="ru-RU"/>
        </w:rPr>
        <w:t>,</w:t>
      </w:r>
    </w:p>
    <w:p w:rsidR="00E96409" w:rsidRPr="00E96409" w:rsidRDefault="00E96409" w:rsidP="00E96409">
      <w:pPr>
        <w:pStyle w:val="20"/>
        <w:shd w:val="clear" w:color="auto" w:fill="auto"/>
        <w:tabs>
          <w:tab w:val="left" w:pos="652"/>
        </w:tabs>
        <w:spacing w:after="0" w:line="240" w:lineRule="auto"/>
        <w:ind w:left="72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E96409">
        <w:rPr>
          <w:color w:val="000000"/>
          <w:sz w:val="28"/>
          <w:szCs w:val="28"/>
          <w:lang w:eastAsia="ru-RU" w:bidi="ru-RU"/>
        </w:rPr>
        <w:t>использовать задания, построенные на сопоставлении информации из нескольких источников, для этого применять тексты различных видов, в том числе схемы, таблицы, графики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E96409" w:rsidRDefault="00E96409" w:rsidP="00E96409">
      <w:pPr>
        <w:pStyle w:val="a5"/>
        <w:spacing w:before="0" w:beforeAutospacing="0" w:after="0" w:afterAutospacing="0"/>
      </w:pPr>
      <w:r>
        <w:rPr>
          <w:sz w:val="27"/>
          <w:szCs w:val="27"/>
        </w:rPr>
        <w:t>Проблемы выделены, решения приняты. Спасибо всем за плодотворную работу.</w:t>
      </w:r>
    </w:p>
    <w:p w:rsidR="00E96409" w:rsidRDefault="00E96409" w:rsidP="00E96409">
      <w:pPr>
        <w:pStyle w:val="a5"/>
        <w:spacing w:before="0" w:beforeAutospacing="0" w:after="0" w:afterAutospacing="0"/>
      </w:pPr>
      <w:r>
        <w:rPr>
          <w:sz w:val="27"/>
          <w:szCs w:val="27"/>
        </w:rPr>
        <w:t>А свой педсовет я бы хотела закончить словами Ушинского К.Д.</w:t>
      </w:r>
    </w:p>
    <w:p w:rsidR="00E96409" w:rsidRDefault="00E96409" w:rsidP="00E96409">
      <w:pPr>
        <w:pStyle w:val="a5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«Книги дают сознательное, разумное воспитание и разумное учение, они будят ум народа, дают свободу его сознанию и обогащают его познаниями, до которых он опытом и не добрался бы и во многие сотни лет».</w:t>
      </w:r>
    </w:p>
    <w:p w:rsidR="00E96409" w:rsidRDefault="00E96409" w:rsidP="00E96409">
      <w:pPr>
        <w:pStyle w:val="a5"/>
        <w:spacing w:before="0" w:beforeAutospacing="0" w:after="0" w:afterAutospacing="0"/>
      </w:pPr>
    </w:p>
    <w:p w:rsidR="00E96409" w:rsidRPr="00DA759B" w:rsidRDefault="00E96409" w:rsidP="009C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</w:t>
      </w:r>
      <w:proofErr w:type="spellStart"/>
      <w:r w:rsidR="00571385">
        <w:rPr>
          <w:rFonts w:ascii="Times New Roman" w:hAnsi="Times New Roman" w:cs="Times New Roman"/>
          <w:sz w:val="28"/>
          <w:szCs w:val="28"/>
        </w:rPr>
        <w:t>Султыгова</w:t>
      </w:r>
      <w:proofErr w:type="spellEnd"/>
      <w:r w:rsidR="00571385"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4E28C1" w:rsidRPr="00DA759B" w:rsidRDefault="004E28C1">
      <w:pPr>
        <w:rPr>
          <w:rFonts w:ascii="Times New Roman" w:hAnsi="Times New Roman" w:cs="Times New Roman"/>
          <w:sz w:val="28"/>
          <w:szCs w:val="28"/>
        </w:rPr>
      </w:pPr>
    </w:p>
    <w:p w:rsidR="00DA759B" w:rsidRPr="00DA759B" w:rsidRDefault="00DA759B">
      <w:pPr>
        <w:rPr>
          <w:rFonts w:ascii="Times New Roman" w:hAnsi="Times New Roman" w:cs="Times New Roman"/>
          <w:sz w:val="28"/>
          <w:szCs w:val="28"/>
        </w:rPr>
      </w:pPr>
    </w:p>
    <w:sectPr w:rsidR="00DA759B" w:rsidRPr="00DA759B" w:rsidSect="004E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A85"/>
    <w:multiLevelType w:val="multilevel"/>
    <w:tmpl w:val="BD9C9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932EB"/>
    <w:multiLevelType w:val="multilevel"/>
    <w:tmpl w:val="37B68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75AB9"/>
    <w:multiLevelType w:val="multilevel"/>
    <w:tmpl w:val="671C1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24650"/>
    <w:multiLevelType w:val="multilevel"/>
    <w:tmpl w:val="57C6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46C36"/>
    <w:multiLevelType w:val="multilevel"/>
    <w:tmpl w:val="53E4E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69E9"/>
    <w:multiLevelType w:val="multilevel"/>
    <w:tmpl w:val="A7DAE9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93C2B"/>
    <w:multiLevelType w:val="multilevel"/>
    <w:tmpl w:val="0CEAE89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896EE1"/>
    <w:multiLevelType w:val="multilevel"/>
    <w:tmpl w:val="E5F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F64EFB"/>
    <w:multiLevelType w:val="hybridMultilevel"/>
    <w:tmpl w:val="8B50EE3A"/>
    <w:lvl w:ilvl="0" w:tplc="B0CC1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4E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4E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08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2F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824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CAD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868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FE49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24317"/>
    <w:multiLevelType w:val="multilevel"/>
    <w:tmpl w:val="1F8ED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CD24ED"/>
    <w:multiLevelType w:val="hybridMultilevel"/>
    <w:tmpl w:val="969C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C6215"/>
    <w:rsid w:val="00006BD8"/>
    <w:rsid w:val="00015AA9"/>
    <w:rsid w:val="0002413D"/>
    <w:rsid w:val="00044FFF"/>
    <w:rsid w:val="00062D6B"/>
    <w:rsid w:val="00075A6A"/>
    <w:rsid w:val="000765F9"/>
    <w:rsid w:val="000B2503"/>
    <w:rsid w:val="000D4128"/>
    <w:rsid w:val="000D50F0"/>
    <w:rsid w:val="000F7143"/>
    <w:rsid w:val="00110D83"/>
    <w:rsid w:val="00122A85"/>
    <w:rsid w:val="00137545"/>
    <w:rsid w:val="00145D7D"/>
    <w:rsid w:val="001572B8"/>
    <w:rsid w:val="00170811"/>
    <w:rsid w:val="00186F3D"/>
    <w:rsid w:val="001C2AE1"/>
    <w:rsid w:val="001F0953"/>
    <w:rsid w:val="001F47C7"/>
    <w:rsid w:val="001F7833"/>
    <w:rsid w:val="00203F44"/>
    <w:rsid w:val="00217BA3"/>
    <w:rsid w:val="002402CD"/>
    <w:rsid w:val="00275218"/>
    <w:rsid w:val="002C412F"/>
    <w:rsid w:val="002F5035"/>
    <w:rsid w:val="002F615D"/>
    <w:rsid w:val="00310809"/>
    <w:rsid w:val="00317657"/>
    <w:rsid w:val="00325583"/>
    <w:rsid w:val="0033105F"/>
    <w:rsid w:val="00340164"/>
    <w:rsid w:val="00355D68"/>
    <w:rsid w:val="00386ADA"/>
    <w:rsid w:val="00392617"/>
    <w:rsid w:val="003D417E"/>
    <w:rsid w:val="003F65B3"/>
    <w:rsid w:val="003F7125"/>
    <w:rsid w:val="00427986"/>
    <w:rsid w:val="004469B4"/>
    <w:rsid w:val="004517F1"/>
    <w:rsid w:val="0047153E"/>
    <w:rsid w:val="00494176"/>
    <w:rsid w:val="004B1750"/>
    <w:rsid w:val="004B7453"/>
    <w:rsid w:val="004C38BA"/>
    <w:rsid w:val="004E0ACA"/>
    <w:rsid w:val="004E28C1"/>
    <w:rsid w:val="0050152F"/>
    <w:rsid w:val="00505F4D"/>
    <w:rsid w:val="0056097D"/>
    <w:rsid w:val="00565DBE"/>
    <w:rsid w:val="005704DD"/>
    <w:rsid w:val="005706AE"/>
    <w:rsid w:val="00571385"/>
    <w:rsid w:val="00574576"/>
    <w:rsid w:val="00582932"/>
    <w:rsid w:val="005860D3"/>
    <w:rsid w:val="0058641E"/>
    <w:rsid w:val="005C3A15"/>
    <w:rsid w:val="005E7F3E"/>
    <w:rsid w:val="005F3988"/>
    <w:rsid w:val="005F5DE5"/>
    <w:rsid w:val="00614D01"/>
    <w:rsid w:val="00617ACD"/>
    <w:rsid w:val="0062639A"/>
    <w:rsid w:val="006444FA"/>
    <w:rsid w:val="00647860"/>
    <w:rsid w:val="00651E39"/>
    <w:rsid w:val="00656C00"/>
    <w:rsid w:val="00694B1F"/>
    <w:rsid w:val="006B7D3D"/>
    <w:rsid w:val="006E2721"/>
    <w:rsid w:val="006F0519"/>
    <w:rsid w:val="006F062A"/>
    <w:rsid w:val="006F4C10"/>
    <w:rsid w:val="00701E24"/>
    <w:rsid w:val="00744DED"/>
    <w:rsid w:val="00751B1A"/>
    <w:rsid w:val="00774E8D"/>
    <w:rsid w:val="00777C46"/>
    <w:rsid w:val="007B4E6D"/>
    <w:rsid w:val="007D3960"/>
    <w:rsid w:val="007D3BAF"/>
    <w:rsid w:val="007D4FC5"/>
    <w:rsid w:val="00825C9C"/>
    <w:rsid w:val="00843636"/>
    <w:rsid w:val="00870B48"/>
    <w:rsid w:val="00897B2B"/>
    <w:rsid w:val="008B1176"/>
    <w:rsid w:val="008C16C8"/>
    <w:rsid w:val="008D7619"/>
    <w:rsid w:val="008E3C18"/>
    <w:rsid w:val="008E433D"/>
    <w:rsid w:val="009336BF"/>
    <w:rsid w:val="00936E4C"/>
    <w:rsid w:val="0093745D"/>
    <w:rsid w:val="0093779A"/>
    <w:rsid w:val="009670E3"/>
    <w:rsid w:val="00970FDA"/>
    <w:rsid w:val="00980573"/>
    <w:rsid w:val="009A5D57"/>
    <w:rsid w:val="009B516D"/>
    <w:rsid w:val="009B6D1A"/>
    <w:rsid w:val="009C6215"/>
    <w:rsid w:val="00A84F38"/>
    <w:rsid w:val="00A90368"/>
    <w:rsid w:val="00AA1A58"/>
    <w:rsid w:val="00AA52B0"/>
    <w:rsid w:val="00AC4F14"/>
    <w:rsid w:val="00AC72D1"/>
    <w:rsid w:val="00AE158E"/>
    <w:rsid w:val="00AF37F0"/>
    <w:rsid w:val="00B235AC"/>
    <w:rsid w:val="00B30B16"/>
    <w:rsid w:val="00B40D0D"/>
    <w:rsid w:val="00B80D2F"/>
    <w:rsid w:val="00B94E03"/>
    <w:rsid w:val="00BF5087"/>
    <w:rsid w:val="00C2463D"/>
    <w:rsid w:val="00C50E26"/>
    <w:rsid w:val="00C5500C"/>
    <w:rsid w:val="00C62EEB"/>
    <w:rsid w:val="00C75A0A"/>
    <w:rsid w:val="00C773CA"/>
    <w:rsid w:val="00C93B3C"/>
    <w:rsid w:val="00C9722A"/>
    <w:rsid w:val="00D05768"/>
    <w:rsid w:val="00D43540"/>
    <w:rsid w:val="00D538BC"/>
    <w:rsid w:val="00D657C0"/>
    <w:rsid w:val="00D676BC"/>
    <w:rsid w:val="00D87949"/>
    <w:rsid w:val="00D972DF"/>
    <w:rsid w:val="00DA65A6"/>
    <w:rsid w:val="00DA677E"/>
    <w:rsid w:val="00DA759B"/>
    <w:rsid w:val="00DB1334"/>
    <w:rsid w:val="00DB4963"/>
    <w:rsid w:val="00DB5431"/>
    <w:rsid w:val="00DF0304"/>
    <w:rsid w:val="00E06910"/>
    <w:rsid w:val="00E16B6D"/>
    <w:rsid w:val="00E25B54"/>
    <w:rsid w:val="00E60DE1"/>
    <w:rsid w:val="00E61695"/>
    <w:rsid w:val="00E64207"/>
    <w:rsid w:val="00E713C9"/>
    <w:rsid w:val="00E92AEE"/>
    <w:rsid w:val="00E96409"/>
    <w:rsid w:val="00EA1FAA"/>
    <w:rsid w:val="00EA52A6"/>
    <w:rsid w:val="00EB322B"/>
    <w:rsid w:val="00EC4E18"/>
    <w:rsid w:val="00ED7775"/>
    <w:rsid w:val="00EE1F3A"/>
    <w:rsid w:val="00EE5F58"/>
    <w:rsid w:val="00F32216"/>
    <w:rsid w:val="00F9587C"/>
    <w:rsid w:val="00FB40F5"/>
    <w:rsid w:val="00FB43BD"/>
    <w:rsid w:val="00FC54CC"/>
    <w:rsid w:val="00FC72C3"/>
    <w:rsid w:val="00FE22D7"/>
    <w:rsid w:val="00FE3380"/>
    <w:rsid w:val="00FE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15"/>
    <w:pPr>
      <w:ind w:left="720"/>
      <w:contextualSpacing/>
    </w:pPr>
  </w:style>
  <w:style w:type="paragraph" w:styleId="a4">
    <w:name w:val="No Spacing"/>
    <w:uiPriority w:val="1"/>
    <w:qFormat/>
    <w:rsid w:val="009C6215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C62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C621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2pt">
    <w:name w:val="Заголовок №1 + 12 pt;Малые прописные"/>
    <w:basedOn w:val="1"/>
    <w:rsid w:val="009C6215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C62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rsid w:val="009C62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6215"/>
    <w:pPr>
      <w:widowControl w:val="0"/>
      <w:shd w:val="clear" w:color="auto" w:fill="FFFFFF"/>
      <w:spacing w:after="36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C6215"/>
    <w:pPr>
      <w:widowControl w:val="0"/>
      <w:shd w:val="clear" w:color="auto" w:fill="FFFFFF"/>
      <w:spacing w:before="540" w:after="120" w:line="370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9C6215"/>
    <w:pPr>
      <w:widowControl w:val="0"/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9C6215"/>
    <w:pPr>
      <w:widowControl w:val="0"/>
      <w:shd w:val="clear" w:color="auto" w:fill="FFFFFF"/>
      <w:spacing w:before="18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unhideWhenUsed/>
    <w:rsid w:val="0096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2022-11-02T08:54:00Z</dcterms:created>
  <dcterms:modified xsi:type="dcterms:W3CDTF">2022-11-02T08:54:00Z</dcterms:modified>
</cp:coreProperties>
</file>